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69" w:rsidRPr="004149B9" w:rsidRDefault="00871669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CD1834">
      <w:pPr>
        <w:spacing w:after="0"/>
        <w:jc w:val="center"/>
        <w:rPr>
          <w:rFonts w:ascii="Bookman Old Style" w:hAnsi="Bookman Old Style" w:cs="Bookman Old Style"/>
          <w:b/>
          <w:sz w:val="36"/>
          <w:szCs w:val="36"/>
        </w:rPr>
      </w:pPr>
      <w:r w:rsidRPr="00A528D2">
        <w:rPr>
          <w:rFonts w:ascii="Bookman Old Style" w:hAnsi="Bookman Old Style" w:cs="Bookman Old Style"/>
          <w:b/>
          <w:sz w:val="36"/>
          <w:szCs w:val="36"/>
        </w:rPr>
        <w:t>Restrykcje w przemieszczaniu świń</w:t>
      </w:r>
      <w:r w:rsidR="00EE4C23">
        <w:rPr>
          <w:rFonts w:ascii="Bookman Old Style" w:hAnsi="Bookman Old Style" w:cs="Bookman Old Style"/>
          <w:b/>
          <w:sz w:val="36"/>
          <w:szCs w:val="36"/>
        </w:rPr>
        <w:t xml:space="preserve"> w związku z </w:t>
      </w:r>
      <w:r>
        <w:rPr>
          <w:rFonts w:ascii="Bookman Old Style" w:hAnsi="Bookman Old Style" w:cs="Bookman Old Style"/>
          <w:b/>
          <w:sz w:val="36"/>
          <w:szCs w:val="36"/>
        </w:rPr>
        <w:t>wystąpieniem afrykańskiego pomoru świń na terytorium Polski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1831F4">
      <w:pPr>
        <w:spacing w:after="0"/>
        <w:jc w:val="center"/>
        <w:rPr>
          <w:rFonts w:ascii="Bookman Old Style" w:hAnsi="Bookman Old Style" w:cs="Bookman Old Style"/>
          <w:b/>
          <w:color w:val="0070C0"/>
          <w:sz w:val="36"/>
          <w:szCs w:val="36"/>
        </w:rPr>
      </w:pPr>
      <w:r w:rsidRPr="00A528D2">
        <w:rPr>
          <w:rFonts w:ascii="Bookman Old Style" w:hAnsi="Bookman Old Style" w:cs="Bookman Old Style"/>
          <w:b/>
          <w:color w:val="0070C0"/>
          <w:sz w:val="36"/>
          <w:szCs w:val="36"/>
        </w:rPr>
        <w:t>Strefa niebieska (obszar zagrożenia)</w:t>
      </w:r>
    </w:p>
    <w:p w:rsidR="00A528D2" w:rsidRDefault="00A528D2" w:rsidP="001831F4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t>W obrębie strefy niebieskiej: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przesyłka świń do innych gospodarstw albo do rzeźni możliwa</w:t>
      </w:r>
      <w:r w:rsidR="00EE4C23">
        <w:rPr>
          <w:rFonts w:ascii="Bookman Old Style" w:hAnsi="Bookman Old Style" w:cs="Bookman Old Style"/>
          <w:sz w:val="24"/>
          <w:szCs w:val="24"/>
        </w:rPr>
        <w:t xml:space="preserve"> jest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po wystawieniu przez urzędowego lekarza weterynarii świadectwa zdrowia oraz uzyskaniu decyzji powiatowego lekarza weterynarii na przemieszczenie świń,</w:t>
      </w:r>
    </w:p>
    <w:p w:rsid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po uzyskaniu tych dokumentów świnie przemieszcza się bezpośrednio do innego gospodarstwa l</w:t>
      </w:r>
      <w:r>
        <w:rPr>
          <w:rFonts w:ascii="Bookman Old Style" w:hAnsi="Bookman Old Style" w:cs="Bookman Old Style"/>
          <w:sz w:val="24"/>
          <w:szCs w:val="24"/>
        </w:rPr>
        <w:t xml:space="preserve">ub rzeźni w obrębie tej strefy,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nie wcześniej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niż 24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godziny przed przemieszczeniem świnie muszą</w:t>
      </w:r>
      <w:r w:rsidR="00EE4C23">
        <w:rPr>
          <w:rFonts w:ascii="Bookman Old Style" w:hAnsi="Bookman Old Style" w:cs="Bookman Old Style"/>
          <w:sz w:val="24"/>
          <w:szCs w:val="24"/>
        </w:rPr>
        <w:t xml:space="preserve"> być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zbadane przez </w:t>
      </w:r>
      <w:r>
        <w:rPr>
          <w:rFonts w:ascii="Bookman Old Style" w:hAnsi="Bookman Old Style" w:cs="Bookman Old Style"/>
          <w:sz w:val="24"/>
          <w:szCs w:val="24"/>
        </w:rPr>
        <w:t>urzędowego lekarza weterynarii.</w:t>
      </w:r>
    </w:p>
    <w:p w:rsidR="00EE4C23" w:rsidRDefault="00EE4C23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t>Poza strefę niebieską w granicach Polski: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można przemieszczać świnie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TYLKO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</w:t>
      </w:r>
      <w:r w:rsidR="00EE4C23">
        <w:rPr>
          <w:rFonts w:ascii="Bookman Old Style" w:hAnsi="Bookman Old Style" w:cs="Bookman Old Style"/>
          <w:sz w:val="24"/>
          <w:szCs w:val="24"/>
        </w:rPr>
        <w:t>w celu natychmiastowego uboju w </w:t>
      </w:r>
      <w:r w:rsidRPr="00A528D2">
        <w:rPr>
          <w:rFonts w:ascii="Bookman Old Style" w:hAnsi="Bookman Old Style" w:cs="Bookman Old Style"/>
          <w:sz w:val="24"/>
          <w:szCs w:val="24"/>
        </w:rPr>
        <w:t>specjalnie zatwierdzonej do tego celu rzeźni,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przesyłka musi być z</w:t>
      </w:r>
      <w:r>
        <w:rPr>
          <w:rFonts w:ascii="Bookman Old Style" w:hAnsi="Bookman Old Style" w:cs="Bookman Old Style"/>
          <w:sz w:val="24"/>
          <w:szCs w:val="24"/>
        </w:rPr>
        <w:t>aopatrzona w świadectwo zdrowia</w:t>
      </w:r>
      <w:r w:rsidR="00EE4C23">
        <w:rPr>
          <w:rFonts w:ascii="Bookman Old Style" w:hAnsi="Bookman Old Style" w:cs="Bookman Old Style"/>
          <w:sz w:val="24"/>
          <w:szCs w:val="24"/>
        </w:rPr>
        <w:t>.</w:t>
      </w:r>
    </w:p>
    <w:p w:rsidR="00EE4C23" w:rsidRDefault="00EE4C23" w:rsidP="00EE4C23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EE4C23" w:rsidRPr="00EE4C23" w:rsidRDefault="00EE4C23" w:rsidP="00EE4C23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EE4C23">
        <w:rPr>
          <w:rFonts w:ascii="Bookman Old Style" w:hAnsi="Bookman Old Style" w:cs="Bookman Old Style"/>
          <w:b/>
          <w:sz w:val="24"/>
          <w:szCs w:val="24"/>
        </w:rPr>
        <w:t>D</w:t>
      </w:r>
      <w:r w:rsidR="00A528D2" w:rsidRPr="00EE4C23">
        <w:rPr>
          <w:rFonts w:ascii="Bookman Old Style" w:hAnsi="Bookman Old Style" w:cs="Bookman Old Style"/>
          <w:b/>
          <w:sz w:val="24"/>
          <w:szCs w:val="24"/>
        </w:rPr>
        <w:t>odatkowe wymagania weterynaryjne dla przemieszczanych świń: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muszą przebywać w gospodarstwie co najmniej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bezpośrednio przed przemieszczeniem lub od urodzenia,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pochodzą z gospodarstwa, do którego w okresie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nie wprowadzono świń pochodzących ze strefy niebieskiej (obszarów zagrożenia), ani czerwonej (obszaru objętego ograniczeniami),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zostały poddane badaniu laboratoryjnemu w kierunku ASF z wynikiem ujemnym w ciągu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15 dni przed przemieszczeniem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Pr="00A528D2">
        <w:rPr>
          <w:rFonts w:ascii="Bookman Old Style" w:hAnsi="Bookman Old Style" w:cs="Bookman Old Style"/>
          <w:sz w:val="24"/>
          <w:szCs w:val="24"/>
        </w:rPr>
        <w:t>nie wcześniej niż 24 godziny przed przemieszczeniem zostały poddane badaniu klinicznemu przez urzędowego lekarza weterynarii i nie wykazywały obja</w:t>
      </w:r>
      <w:r w:rsidR="00EE4C23">
        <w:rPr>
          <w:rFonts w:ascii="Bookman Old Style" w:hAnsi="Bookman Old Style" w:cs="Bookman Old Style"/>
          <w:sz w:val="24"/>
          <w:szCs w:val="24"/>
        </w:rPr>
        <w:t>wów klinicznych ASF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– następnie </w:t>
      </w:r>
      <w:r w:rsidRPr="00A528D2">
        <w:rPr>
          <w:rFonts w:ascii="Bookman Old Style" w:hAnsi="Bookman Old Style" w:cs="Bookman Old Style"/>
          <w:sz w:val="24"/>
          <w:szCs w:val="24"/>
        </w:rPr>
        <w:t>urzędowy lekarz weterynarii wystawia świadectwo zdrowia.</w:t>
      </w:r>
      <w:r w:rsidR="00EE4C23">
        <w:rPr>
          <w:rFonts w:ascii="Bookman Old Style" w:hAnsi="Bookman Old Style" w:cs="Bookman Old Style"/>
          <w:sz w:val="24"/>
          <w:szCs w:val="24"/>
        </w:rPr>
        <w:br w:type="page"/>
      </w:r>
    </w:p>
    <w:p w:rsidR="00A528D2" w:rsidRPr="00A528D2" w:rsidRDefault="00A528D2" w:rsidP="00EE4C23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lastRenderedPageBreak/>
        <w:t>Warunki transportu zwierząt:</w:t>
      </w:r>
    </w:p>
    <w:p w:rsidR="00EE4C23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bezpośredni z gospodarstwa do rzeźni,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w przypadku transportu do rzeźni położonej poza strefą niebieską, transport ten musi odbywać się z gór</w:t>
      </w:r>
      <w:r>
        <w:rPr>
          <w:rFonts w:ascii="Bookman Old Style" w:hAnsi="Bookman Old Style" w:cs="Bookman Old Style"/>
          <w:sz w:val="24"/>
          <w:szCs w:val="24"/>
        </w:rPr>
        <w:t xml:space="preserve">y określonymi trasami przewozu, </w:t>
      </w:r>
      <w:r w:rsidRPr="00A528D2">
        <w:rPr>
          <w:rFonts w:ascii="Bookman Old Style" w:hAnsi="Bookman Old Style" w:cs="Bookman Old Style"/>
          <w:sz w:val="24"/>
          <w:szCs w:val="24"/>
        </w:rPr>
        <w:t>środki transportu, którymi są przewożone zwierzęta, muszą być czyszczone i odkażane najszybciej po rozładunku, a dokument potwierdzający przeprowadzenie oczyszczenia i odkażania po ostatnim przemieszczeniu zwierząt albo jego kopia muszą być przewożone w tym środku transportu i udostępniane na żądanie urzędowego lekarza w</w:t>
      </w:r>
      <w:r>
        <w:rPr>
          <w:rFonts w:ascii="Bookman Old Style" w:hAnsi="Bookman Old Style" w:cs="Bookman Old Style"/>
          <w:sz w:val="24"/>
          <w:szCs w:val="24"/>
        </w:rPr>
        <w:t xml:space="preserve">eterynarii, </w:t>
      </w:r>
      <w:r w:rsidRPr="00A528D2">
        <w:rPr>
          <w:rFonts w:ascii="Bookman Old Style" w:hAnsi="Bookman Old Style" w:cs="Bookman Old Style"/>
          <w:sz w:val="24"/>
          <w:szCs w:val="24"/>
        </w:rPr>
        <w:t>ponadto każdy transport musi spełniać specyficzne warunki określone przez właściwego powiatowego lekarza weterynarii.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1831F4">
      <w:pPr>
        <w:spacing w:after="0"/>
        <w:jc w:val="center"/>
        <w:rPr>
          <w:rFonts w:ascii="Bookman Old Style" w:hAnsi="Bookman Old Style" w:cs="Bookman Old Style"/>
          <w:b/>
          <w:color w:val="FF0000"/>
          <w:sz w:val="36"/>
          <w:szCs w:val="36"/>
        </w:rPr>
      </w:pPr>
      <w:r w:rsidRPr="00A528D2">
        <w:rPr>
          <w:rFonts w:ascii="Bookman Old Style" w:hAnsi="Bookman Old Style" w:cs="Bookman Old Style"/>
          <w:b/>
          <w:color w:val="FF0000"/>
          <w:sz w:val="36"/>
          <w:szCs w:val="36"/>
        </w:rPr>
        <w:t>Strefa czerwona (obszar objęty ograniczeniami)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t>W obrębie strefy czerwonej: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A528D2">
        <w:rPr>
          <w:rFonts w:ascii="Bookman Old Style" w:hAnsi="Bookman Old Style" w:cs="Bookman Old Style"/>
          <w:sz w:val="24"/>
          <w:szCs w:val="24"/>
        </w:rPr>
        <w:t>przesyłka świń do innych gospodarstw albo do rzeźni możliwa po wystawieniu przez urzędowego lekarza weterynarii świadectwa zdrowia oraz uzyskaniu decyzji powiatowego lekarza weterynarii na przemieszczenie świń,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A528D2">
        <w:rPr>
          <w:rFonts w:ascii="Bookman Old Style" w:hAnsi="Bookman Old Style" w:cs="Bookman Old Style"/>
          <w:sz w:val="24"/>
          <w:szCs w:val="24"/>
        </w:rPr>
        <w:t>po uzyskaniu tych dokumentów świnie p</w:t>
      </w:r>
      <w:r>
        <w:rPr>
          <w:rFonts w:ascii="Bookman Old Style" w:hAnsi="Bookman Old Style" w:cs="Bookman Old Style"/>
          <w:sz w:val="24"/>
          <w:szCs w:val="24"/>
        </w:rPr>
        <w:t xml:space="preserve">rzemieszcza się bezpośrednio do </w:t>
      </w:r>
      <w:r w:rsidRPr="00A528D2">
        <w:rPr>
          <w:rFonts w:ascii="Bookman Old Style" w:hAnsi="Bookman Old Style" w:cs="Bookman Old Style"/>
          <w:sz w:val="24"/>
          <w:szCs w:val="24"/>
        </w:rPr>
        <w:t>innego gospodarstwa lub rzeźni w obrębie tej strefy,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nie wcześniej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niż 24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godziny przed przemieszczeniem muszą być zbadane przez urzędowego lekarza weterynarii,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>istnieje możliwość zgromadzenia św</w:t>
      </w:r>
      <w:r w:rsidR="00EE4C23">
        <w:rPr>
          <w:rFonts w:ascii="Bookman Old Style" w:hAnsi="Bookman Old Style" w:cs="Bookman Old Style"/>
          <w:sz w:val="24"/>
          <w:szCs w:val="24"/>
        </w:rPr>
        <w:t>iń przemieszczanych do rzeźni w </w:t>
      </w:r>
      <w:r w:rsidRPr="00A528D2">
        <w:rPr>
          <w:rFonts w:ascii="Bookman Old Style" w:hAnsi="Bookman Old Style" w:cs="Bookman Old Style"/>
          <w:sz w:val="24"/>
          <w:szCs w:val="24"/>
        </w:rPr>
        <w:t>miejscu przeznaczonym na skup zwierząt lub przeznaczonym na targ; miejsce to musi znajdować się na obszarze objętym ograniczeniami; takie przemieszczenie jest możliwe po uzyskaniu pozwolenia powiatowego lekarza weterynarii (należy wcześniej złożyć do niego wniosek o wydanie pozwolenia).</w:t>
      </w:r>
    </w:p>
    <w:p w:rsidR="00EE4C23" w:rsidRDefault="00EE4C23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t>Poza strefę czerwoną w granicach Polski:</w:t>
      </w:r>
    </w:p>
    <w:p w:rsid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przesyłka musi być za</w:t>
      </w:r>
      <w:r>
        <w:rPr>
          <w:rFonts w:ascii="Bookman Old Style" w:hAnsi="Bookman Old Style" w:cs="Bookman Old Style"/>
          <w:sz w:val="24"/>
          <w:szCs w:val="24"/>
        </w:rPr>
        <w:t>opatrzona w świadectwo zdrowia,</w:t>
      </w:r>
    </w:p>
    <w:p w:rsidR="00EE4C23" w:rsidRDefault="00EE4C23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D</w:t>
      </w:r>
      <w:r w:rsidRPr="00A528D2">
        <w:rPr>
          <w:rFonts w:ascii="Bookman Old Style" w:hAnsi="Bookman Old Style" w:cs="Bookman Old Style"/>
          <w:b/>
          <w:sz w:val="24"/>
          <w:szCs w:val="24"/>
        </w:rPr>
        <w:t>odatkowe wymagania weterynaryjne dla przemieszczanych świń:</w:t>
      </w:r>
    </w:p>
    <w:p w:rsidR="00A528D2" w:rsidRPr="00A528D2" w:rsidRDefault="00A528D2" w:rsidP="00EE4C2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muszą przebywać w gospodarstwie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bezpośrednio przed przem</w:t>
      </w:r>
      <w:r w:rsidR="00EE4C23">
        <w:rPr>
          <w:rFonts w:ascii="Bookman Old Style" w:hAnsi="Bookman Old Style" w:cs="Bookman Old Style"/>
          <w:sz w:val="24"/>
          <w:szCs w:val="24"/>
        </w:rPr>
        <w:t xml:space="preserve">ieszczeniem lub od urodzenia, </w:t>
      </w:r>
      <w:r w:rsidRPr="00A528D2">
        <w:rPr>
          <w:rFonts w:ascii="Bookman Old Style" w:hAnsi="Bookman Old Style" w:cs="Bookman Old Style"/>
          <w:sz w:val="24"/>
          <w:szCs w:val="24"/>
        </w:rPr>
        <w:t>pochodzą z gospod</w:t>
      </w:r>
      <w:r w:rsidR="00EE4C23">
        <w:rPr>
          <w:rFonts w:ascii="Bookman Old Style" w:hAnsi="Bookman Old Style" w:cs="Bookman Old Style"/>
          <w:sz w:val="24"/>
          <w:szCs w:val="24"/>
        </w:rPr>
        <w:t>arstwa, do którego w 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okresie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nie </w:t>
      </w:r>
      <w:r w:rsidR="0031196B">
        <w:rPr>
          <w:rFonts w:ascii="Bookman Old Style" w:hAnsi="Bookman Old Style" w:cs="Bookman Old Style"/>
          <w:sz w:val="24"/>
          <w:szCs w:val="24"/>
        </w:rPr>
        <w:t>wprowadzono świń pochodzących z </w:t>
      </w:r>
      <w:r w:rsidRPr="00A528D2">
        <w:rPr>
          <w:rFonts w:ascii="Bookman Old Style" w:hAnsi="Bookman Old Style" w:cs="Bookman Old Style"/>
          <w:sz w:val="24"/>
          <w:szCs w:val="24"/>
        </w:rPr>
        <w:t>obszarów zagrożenia albo objętego ograniczeniami w związku z wystąpieniem afrykańskiego pomoru świń,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pochodzą z gospodarstwa, do którego w okresie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nie wprowadzono świń pochodzących ze strefy niebieskiej (obszarów zagrożenia), ani czerwonej (obszaru objętego ograniczeniami),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zostały poddane badaniu laboratoryjnemu w kierunku ASF z wynikiem ujemnym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w ciągu 15 dni przed przemieszczeniem</w:t>
      </w:r>
      <w:r w:rsidRPr="00A528D2">
        <w:rPr>
          <w:rFonts w:ascii="Bookman Old Style" w:hAnsi="Bookman Old Style" w:cs="Bookman Old Style"/>
          <w:sz w:val="24"/>
          <w:szCs w:val="24"/>
        </w:rPr>
        <w:t>,</w:t>
      </w:r>
    </w:p>
    <w:p w:rsidR="0031196B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-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nie wcześniej niż 24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godziny przed przemieszczeniem zostały poddane badaniu klinicznemu przez urzędowego lekarza weterynarii i nie wyk</w:t>
      </w:r>
      <w:r w:rsidR="0031196B">
        <w:rPr>
          <w:rFonts w:ascii="Bookman Old Style" w:hAnsi="Bookman Old Style" w:cs="Bookman Old Style"/>
          <w:sz w:val="24"/>
          <w:szCs w:val="24"/>
        </w:rPr>
        <w:t>azywały objawów klinicznych ASF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A528D2">
        <w:rPr>
          <w:rFonts w:ascii="Bookman Old Style" w:hAnsi="Bookman Old Style" w:cs="Bookman Old Style"/>
          <w:sz w:val="24"/>
          <w:szCs w:val="24"/>
        </w:rPr>
        <w:t>- następnie urzędowy lekarz weterynarii wystawia świadectwo zdrowia.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A528D2">
        <w:rPr>
          <w:rFonts w:ascii="Bookman Old Style" w:hAnsi="Bookman Old Style" w:cs="Bookman Old Style"/>
          <w:b/>
          <w:sz w:val="24"/>
          <w:szCs w:val="24"/>
        </w:rPr>
        <w:t>Warunki transportu zwierząt: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A528D2">
        <w:rPr>
          <w:rFonts w:ascii="Bookman Old Style" w:hAnsi="Bookman Old Style" w:cs="Bookman Old Style"/>
          <w:sz w:val="24"/>
          <w:szCs w:val="24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 muszą być przewożone w tym środku transportu i udostępniane na żądanie urzędowego lekarza weterynarii.</w:t>
      </w:r>
    </w:p>
    <w:p w:rsidR="00A528D2" w:rsidRPr="00A528D2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A528D2" w:rsidRDefault="00A528D2" w:rsidP="001831F4">
      <w:pPr>
        <w:spacing w:after="0"/>
        <w:jc w:val="center"/>
        <w:rPr>
          <w:rFonts w:ascii="Bookman Old Style" w:hAnsi="Bookman Old Style" w:cs="Bookman Old Style"/>
          <w:b/>
          <w:color w:val="FFC000"/>
          <w:sz w:val="36"/>
          <w:szCs w:val="36"/>
        </w:rPr>
      </w:pPr>
      <w:r w:rsidRPr="00A528D2">
        <w:rPr>
          <w:rFonts w:ascii="Bookman Old Style" w:hAnsi="Bookman Old Style" w:cs="Bookman Old Style"/>
          <w:b/>
          <w:color w:val="FFC000"/>
          <w:sz w:val="36"/>
          <w:szCs w:val="36"/>
        </w:rPr>
        <w:t>Strefa żółta (obszar ochronny)</w:t>
      </w:r>
    </w:p>
    <w:p w:rsidR="0031196B" w:rsidRDefault="0031196B" w:rsidP="0031196B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196B" w:rsidRDefault="00A528D2" w:rsidP="0031196B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D1834">
        <w:rPr>
          <w:rFonts w:ascii="Bookman Old Style" w:hAnsi="Bookman Old Style" w:cs="Bookman Old Style"/>
          <w:b/>
          <w:sz w:val="24"/>
          <w:szCs w:val="24"/>
        </w:rPr>
        <w:t>W obrębie strefy żółtej oraz poza ten obszar w granicach Polski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A528D2">
        <w:rPr>
          <w:rFonts w:ascii="Bookman Old Style" w:hAnsi="Bookman Old Style" w:cs="Bookman Old Style"/>
          <w:sz w:val="24"/>
          <w:szCs w:val="24"/>
        </w:rPr>
        <w:t>- przesyłka świń do innych gospodarstw albo do rzeźni musi być zaopatrzona w świadectwo zdrowia, wystawione przez urzędowego lekarza weterynarii (</w:t>
      </w:r>
      <w:r w:rsidRPr="00A528D2">
        <w:rPr>
          <w:rFonts w:ascii="Bookman Old Style" w:hAnsi="Bookman Old Style" w:cs="Bookman Old Style"/>
          <w:b/>
          <w:sz w:val="24"/>
          <w:szCs w:val="24"/>
        </w:rPr>
        <w:t>nie wcześniej niż 24 godziny przed wysyłką</w:t>
      </w:r>
      <w:r w:rsidRPr="00A528D2">
        <w:rPr>
          <w:rFonts w:ascii="Bookman Old Style" w:hAnsi="Bookman Old Style" w:cs="Bookman Old Style"/>
          <w:sz w:val="24"/>
          <w:szCs w:val="24"/>
        </w:rPr>
        <w:t>).</w:t>
      </w:r>
    </w:p>
    <w:p w:rsidR="0031196B" w:rsidRDefault="0031196B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196B" w:rsidRDefault="00A528D2" w:rsidP="00A528D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31196B">
        <w:rPr>
          <w:rFonts w:ascii="Bookman Old Style" w:hAnsi="Bookman Old Style" w:cs="Bookman Old Style"/>
          <w:b/>
          <w:sz w:val="24"/>
          <w:szCs w:val="24"/>
        </w:rPr>
        <w:t>Ze strefy żółtej poza granice Polski</w:t>
      </w:r>
    </w:p>
    <w:p w:rsidR="0031196B" w:rsidRDefault="0031196B" w:rsidP="0031196B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A528D2" w:rsidRPr="0031196B" w:rsidRDefault="0031196B" w:rsidP="0031196B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31196B">
        <w:rPr>
          <w:rFonts w:ascii="Bookman Old Style" w:hAnsi="Bookman Old Style" w:cs="Bookman Old Style"/>
          <w:b/>
          <w:sz w:val="24"/>
          <w:szCs w:val="24"/>
        </w:rPr>
        <w:t>D</w:t>
      </w:r>
      <w:r w:rsidR="00A528D2" w:rsidRPr="0031196B">
        <w:rPr>
          <w:rFonts w:ascii="Bookman Old Style" w:hAnsi="Bookman Old Style" w:cs="Bookman Old Style"/>
          <w:b/>
          <w:sz w:val="24"/>
          <w:szCs w:val="24"/>
        </w:rPr>
        <w:t>odatkowe wymagania weterynaryjne dla przemieszczanych świń: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muszą przebywać w gospodarstwie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co najmniej 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bezpośrednio przed przemieszczeniem lub od urodzenia,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pochodzą z gospodarstwa, do którego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w okresie 30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nie wprowadzono świń pochodzących ze strefy niebieskiej (obszarów zagrożenia), ani czerwonej (obszaru objętego ograniczeniami),</w:t>
      </w:r>
    </w:p>
    <w:p w:rsidR="00A528D2" w:rsidRPr="00A528D2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w ciągu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15 dni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zostały poddane badaniu laboratoryjnemu w kierunku ASF z wynikiem ujemnym,</w:t>
      </w:r>
    </w:p>
    <w:p w:rsidR="0031196B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w ciągu </w:t>
      </w:r>
      <w:r w:rsidRPr="00A528D2">
        <w:rPr>
          <w:rFonts w:ascii="Bookman Old Style" w:hAnsi="Bookman Old Style" w:cs="Bookman Old Style"/>
          <w:b/>
          <w:sz w:val="24"/>
          <w:szCs w:val="24"/>
        </w:rPr>
        <w:t>24 godzin</w:t>
      </w:r>
      <w:r w:rsidRPr="00A528D2">
        <w:rPr>
          <w:rFonts w:ascii="Bookman Old Style" w:hAnsi="Bookman Old Style" w:cs="Bookman Old Style"/>
          <w:sz w:val="24"/>
          <w:szCs w:val="24"/>
        </w:rPr>
        <w:t xml:space="preserve"> przed przemieszczeniem zostały poddane badaniu klinicznemu przez urzędowego lekarza weterynarii i nie wyk</w:t>
      </w:r>
      <w:r w:rsidR="0031196B">
        <w:rPr>
          <w:rFonts w:ascii="Bookman Old Style" w:hAnsi="Bookman Old Style" w:cs="Bookman Old Style"/>
          <w:sz w:val="24"/>
          <w:szCs w:val="24"/>
        </w:rPr>
        <w:t>azywały objawów klinicznych ASF</w:t>
      </w:r>
    </w:p>
    <w:p w:rsidR="005A4265" w:rsidRPr="00DC69B1" w:rsidRDefault="00A528D2" w:rsidP="0031196B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 w:rsidRPr="00A528D2">
        <w:rPr>
          <w:rFonts w:ascii="Bookman Old Style" w:hAnsi="Bookman Old Style" w:cs="Bookman Old Style"/>
          <w:sz w:val="24"/>
          <w:szCs w:val="24"/>
        </w:rPr>
        <w:t>- następnie urzędowy lekarz weterynarii wystawia świadectwo zdrowia.</w:t>
      </w:r>
    </w:p>
    <w:sectPr w:rsidR="005A4265" w:rsidRPr="00DC69B1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DA" w:rsidRDefault="003F36D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6DA" w:rsidRDefault="003F36D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1" w:rsidRPr="00055F49" w:rsidRDefault="0031196B" w:rsidP="00DC69B1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10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C3508D" id="Group 9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8aMmsoDAADR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C69B1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DC69B1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31196B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22925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547668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DC69B1">
      <w:rPr>
        <w:rFonts w:ascii="Bookman Old Style" w:hAnsi="Bookman Old Style" w:cs="Bookman Old Style"/>
        <w:spacing w:val="20"/>
        <w:szCs w:val="18"/>
      </w:rPr>
      <w:t>Powiatowy</w:t>
    </w:r>
    <w:r w:rsidR="00DC69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DC69B1"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Pr="00871669" w:rsidRDefault="00DC69B1" w:rsidP="00DC69B1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DA" w:rsidRDefault="003F36D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6DA" w:rsidRDefault="003F36D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2050B1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DC69B1" w:rsidRDefault="00DC69B1" w:rsidP="00DC69B1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DC69B1" w:rsidRPr="009771DD" w:rsidRDefault="00DC69B1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Lublinie</w:t>
    </w:r>
  </w:p>
  <w:p w:rsidR="00871669" w:rsidRPr="00032FBA" w:rsidRDefault="00871669" w:rsidP="00DC69B1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B"/>
    <w:rsid w:val="000138BC"/>
    <w:rsid w:val="00032FBA"/>
    <w:rsid w:val="00035DB8"/>
    <w:rsid w:val="00055F49"/>
    <w:rsid w:val="0005759F"/>
    <w:rsid w:val="000A12B0"/>
    <w:rsid w:val="000A33FA"/>
    <w:rsid w:val="000A70CD"/>
    <w:rsid w:val="00113E98"/>
    <w:rsid w:val="00131CF0"/>
    <w:rsid w:val="00132E8A"/>
    <w:rsid w:val="00135ED7"/>
    <w:rsid w:val="001831F4"/>
    <w:rsid w:val="001A5D25"/>
    <w:rsid w:val="001C6B44"/>
    <w:rsid w:val="001C7BC4"/>
    <w:rsid w:val="001D05BB"/>
    <w:rsid w:val="001F3296"/>
    <w:rsid w:val="002050B1"/>
    <w:rsid w:val="00223F13"/>
    <w:rsid w:val="00252713"/>
    <w:rsid w:val="00262943"/>
    <w:rsid w:val="00265ECC"/>
    <w:rsid w:val="00277CBE"/>
    <w:rsid w:val="002A1292"/>
    <w:rsid w:val="002A5E2A"/>
    <w:rsid w:val="002B3DE1"/>
    <w:rsid w:val="002F6BCB"/>
    <w:rsid w:val="0031196B"/>
    <w:rsid w:val="00330FFE"/>
    <w:rsid w:val="003325F0"/>
    <w:rsid w:val="00340195"/>
    <w:rsid w:val="00340B09"/>
    <w:rsid w:val="0034445C"/>
    <w:rsid w:val="00347DA1"/>
    <w:rsid w:val="00367F91"/>
    <w:rsid w:val="00376536"/>
    <w:rsid w:val="003C6832"/>
    <w:rsid w:val="003D01B9"/>
    <w:rsid w:val="003E4A7B"/>
    <w:rsid w:val="003F36DA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3AFB"/>
    <w:rsid w:val="00454AFD"/>
    <w:rsid w:val="00455231"/>
    <w:rsid w:val="00457A0E"/>
    <w:rsid w:val="00457B35"/>
    <w:rsid w:val="00462717"/>
    <w:rsid w:val="004953EE"/>
    <w:rsid w:val="004D17A0"/>
    <w:rsid w:val="004E6748"/>
    <w:rsid w:val="005068F0"/>
    <w:rsid w:val="0051217C"/>
    <w:rsid w:val="00516147"/>
    <w:rsid w:val="005274CF"/>
    <w:rsid w:val="005279EB"/>
    <w:rsid w:val="00547668"/>
    <w:rsid w:val="0055164D"/>
    <w:rsid w:val="00553BC8"/>
    <w:rsid w:val="00555627"/>
    <w:rsid w:val="0055793B"/>
    <w:rsid w:val="005744DF"/>
    <w:rsid w:val="005777C6"/>
    <w:rsid w:val="00587041"/>
    <w:rsid w:val="00590516"/>
    <w:rsid w:val="005A4265"/>
    <w:rsid w:val="005A63E4"/>
    <w:rsid w:val="005E452F"/>
    <w:rsid w:val="006001AE"/>
    <w:rsid w:val="0061073C"/>
    <w:rsid w:val="00634A07"/>
    <w:rsid w:val="006646DB"/>
    <w:rsid w:val="006807E7"/>
    <w:rsid w:val="006F3985"/>
    <w:rsid w:val="007164D2"/>
    <w:rsid w:val="00741373"/>
    <w:rsid w:val="00747BC6"/>
    <w:rsid w:val="007562D6"/>
    <w:rsid w:val="00761BA9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324CE"/>
    <w:rsid w:val="00864664"/>
    <w:rsid w:val="00871669"/>
    <w:rsid w:val="00885454"/>
    <w:rsid w:val="008B69B3"/>
    <w:rsid w:val="008C1284"/>
    <w:rsid w:val="008F51DD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A6EBE"/>
    <w:rsid w:val="009C0AFE"/>
    <w:rsid w:val="009F2E0F"/>
    <w:rsid w:val="009F587F"/>
    <w:rsid w:val="00A140CE"/>
    <w:rsid w:val="00A14FBB"/>
    <w:rsid w:val="00A22D45"/>
    <w:rsid w:val="00A23CB4"/>
    <w:rsid w:val="00A25EB8"/>
    <w:rsid w:val="00A31A80"/>
    <w:rsid w:val="00A528D2"/>
    <w:rsid w:val="00A54FF0"/>
    <w:rsid w:val="00A77192"/>
    <w:rsid w:val="00A95EA6"/>
    <w:rsid w:val="00AB10EE"/>
    <w:rsid w:val="00AB2B12"/>
    <w:rsid w:val="00AB6BBF"/>
    <w:rsid w:val="00AD397C"/>
    <w:rsid w:val="00AE4559"/>
    <w:rsid w:val="00AF6CB2"/>
    <w:rsid w:val="00AF6DC8"/>
    <w:rsid w:val="00B02C95"/>
    <w:rsid w:val="00B176C9"/>
    <w:rsid w:val="00B6243D"/>
    <w:rsid w:val="00B765A2"/>
    <w:rsid w:val="00B80AD7"/>
    <w:rsid w:val="00B81397"/>
    <w:rsid w:val="00B97172"/>
    <w:rsid w:val="00BA54E0"/>
    <w:rsid w:val="00BB238D"/>
    <w:rsid w:val="00BC6FA7"/>
    <w:rsid w:val="00BD0595"/>
    <w:rsid w:val="00BD53C9"/>
    <w:rsid w:val="00BF7AC0"/>
    <w:rsid w:val="00C023BB"/>
    <w:rsid w:val="00C35FC1"/>
    <w:rsid w:val="00C47E3A"/>
    <w:rsid w:val="00C71A30"/>
    <w:rsid w:val="00CA6F21"/>
    <w:rsid w:val="00CB1211"/>
    <w:rsid w:val="00CB437B"/>
    <w:rsid w:val="00CD1834"/>
    <w:rsid w:val="00CF16BF"/>
    <w:rsid w:val="00D16E96"/>
    <w:rsid w:val="00D564F3"/>
    <w:rsid w:val="00D73A2A"/>
    <w:rsid w:val="00D75ED5"/>
    <w:rsid w:val="00D837D4"/>
    <w:rsid w:val="00D950EF"/>
    <w:rsid w:val="00DB543C"/>
    <w:rsid w:val="00DC1DA7"/>
    <w:rsid w:val="00DC69B1"/>
    <w:rsid w:val="00DE61CD"/>
    <w:rsid w:val="00E060FD"/>
    <w:rsid w:val="00E273D3"/>
    <w:rsid w:val="00E3144F"/>
    <w:rsid w:val="00E4031E"/>
    <w:rsid w:val="00E87A72"/>
    <w:rsid w:val="00E96033"/>
    <w:rsid w:val="00EE4C23"/>
    <w:rsid w:val="00EE5D63"/>
    <w:rsid w:val="00EE7F44"/>
    <w:rsid w:val="00F14A20"/>
    <w:rsid w:val="00F1729D"/>
    <w:rsid w:val="00F442E0"/>
    <w:rsid w:val="00F5691A"/>
    <w:rsid w:val="00F76319"/>
    <w:rsid w:val="00F8341E"/>
    <w:rsid w:val="00FA6622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CE689-6DEA-4705-8D08-DDC484E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7BF8-94F2-4143-BF11-D1BD0E5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Kicman Piotr</dc:creator>
  <cp:keywords/>
  <dc:description/>
  <cp:lastModifiedBy>Wernicki Tomasz</cp:lastModifiedBy>
  <cp:revision>2</cp:revision>
  <cp:lastPrinted>2014-02-13T11:23:00Z</cp:lastPrinted>
  <dcterms:created xsi:type="dcterms:W3CDTF">2018-10-19T11:15:00Z</dcterms:created>
  <dcterms:modified xsi:type="dcterms:W3CDTF">2018-10-19T11:15:00Z</dcterms:modified>
</cp:coreProperties>
</file>